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DICHIARAZIONE PUNTEGGIO AGGIUNTIVO</w:t>
      </w:r>
    </w:p>
    <w:p w14:paraId="00000002" w14:textId="77777777" w:rsidR="00794FEE" w:rsidRDefault="00794FE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00000003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Io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sottoscritt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_ ____________________________________________________________________________</w:t>
      </w:r>
    </w:p>
    <w:p w14:paraId="00000004" w14:textId="0A7FDF89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dichiaro sotto la mia responsabilità di aver diritto all’attribuzione del punteggio aggiuntivo ai sensi del Titolo I lettera D della tabella di valutazione Allegato D per non aver presentato per un triennio continuativo, compreso tra le domande di mobilità per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l’a.s.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2000/2001 e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l’a.s.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2007/2008, né domanda volontaria di trasferimento né domanda di mobilità professionale nell’ambito della provincia di titolarità</w:t>
      </w:r>
      <w:r>
        <w:rPr>
          <w:rFonts w:ascii="Times New Roman" w:eastAsia="Times New Roman" w:hAnsi="Times New Roman" w:cs="Times New Roman"/>
          <w:i/>
          <w:i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(1)</w:t>
      </w:r>
    </w:p>
    <w:p w14:paraId="00000005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 tal fine dichiaro:</w:t>
      </w:r>
    </w:p>
    <w:p w14:paraId="00000006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 essere stato titolare nell’anno scolastico 2023 / 2024 (2) presso la scuola _________________________</w:t>
      </w:r>
    </w:p>
    <w:p w14:paraId="00000007" w14:textId="77777777" w:rsidR="00794FEE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 non aver presentato né domanda volontaria di trasferimento né domanda di mobilità professionale nell’ambito della provincia di titolarità nei seguenti tre anni scolastici continuativi, successivi a quello precedentemente indicato, o di averla revocata nei termini previsti dall’ordinanza sulla mobilità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(3)</w:t>
      </w:r>
    </w:p>
    <w:p w14:paraId="00000008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oppure</w:t>
      </w:r>
    </w:p>
    <w:p w14:paraId="00000009" w14:textId="77777777" w:rsidR="00794FEE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357" w:hanging="357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di aver presentato nell’ambito della provincia di titolarità domanda condizionata di trasferimento, e/o domanda di rientro nella scuola di precedente titolarità, in quanto, essendo stato individuato soprannumerario, ho fruito del diritto alla precedenza di cui ai punti II e IV dell’art. 7, comma 1 del CCNI sulla mobilità </w:t>
      </w: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(3)</w:t>
      </w:r>
    </w:p>
    <w:p w14:paraId="0000000A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anno scolastico _________ scuola di titolarità ___________________________________________</w:t>
      </w:r>
    </w:p>
    <w:p w14:paraId="0000000B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anno scolastico _________ scuola di titolarità ___________________________________________</w:t>
      </w:r>
    </w:p>
    <w:p w14:paraId="0000000C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anno scolastico _________ scuola di titolarità ___________________________________________</w:t>
      </w:r>
    </w:p>
    <w:p w14:paraId="0000000D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Dichiaro inoltre di non aver ottenuto successivamente all’acquisizione del punteggio aggiuntivo il trasferimento, il passaggio o l’assegnazione provvisoria nell’ambito della provincia di titolarità a seguito di domanda volontaria (4)(5)</w:t>
      </w:r>
    </w:p>
    <w:p w14:paraId="0000000E" w14:textId="77777777" w:rsidR="00794FEE" w:rsidRDefault="00794FEE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000000F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NOTE</w:t>
      </w:r>
    </w:p>
    <w:p w14:paraId="00000010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(1) Il personale ha potuto acquisire “una tantum” (per una sola volta) il punteggio aggiuntivo dopo un triennio continuativo, compreso tra le domande di mobilità per l’A.S. 2000/2001 e per l’A.S 2007/2008, durante il quale non è stata presentata domanda volontaria di trasferimento né domanda di mobilità professionale nell’ambito della provincia di titolarità.</w:t>
      </w:r>
    </w:p>
    <w:p w14:paraId="00000011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Ai fini dell’attribuzione del punteggio deve essere stato prestato servizio nella stessa scuola continuativamente per quattro anni, quello di arrivo più i tre anni successivi in cui non si è presentata domanda. Diversamente il punteggio aggiuntivo si è maturato anche quando, nel triennio continuativo di riferimento:</w:t>
      </w:r>
    </w:p>
    <w:p w14:paraId="00000012" w14:textId="77777777" w:rsidR="00794F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è stata presentata revoca della domanda di trasferimento </w:t>
      </w:r>
      <w:proofErr w:type="gramStart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o  di</w:t>
      </w:r>
      <w:proofErr w:type="gramEnd"/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 mobilità professionale provinciale, nei termini previsti dall’ordinanza che applica il contratto sulla mobilità</w:t>
      </w:r>
    </w:p>
    <w:p w14:paraId="00000013" w14:textId="77777777" w:rsidR="00794F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è stata presentata domanda di trasferimento tra posto comune e lingua nell’organico funzionale del circolo e è stato ottenuto il trasferimento</w:t>
      </w:r>
    </w:p>
    <w:p w14:paraId="00000014" w14:textId="77777777" w:rsidR="00794F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è stata presentata domanda di trasferimento o mobilità professionale interprovinciale (cioè per una provincia diversa da quella di titolarità) ed è stato ottenuto il movimento</w:t>
      </w:r>
    </w:p>
    <w:p w14:paraId="00000015" w14:textId="77777777" w:rsidR="00794F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è stata presentata domanda di assegnazione provvisoria ed è stata ottenuta</w:t>
      </w:r>
    </w:p>
    <w:p w14:paraId="00000016" w14:textId="77777777" w:rsidR="00794FE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è stata presentata domanda di trasferimento condizionata quale soprannumerario oppure domanda di rientro nella scuola di precedente titolarità nel periodo in cui si fruiva della precedenza di cui al punto II e IV dell’art. 7, comma 1 del CCNI sulla mobilità, ed è stato ottenuto il trasferimento</w:t>
      </w:r>
    </w:p>
    <w:p w14:paraId="00000017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(2) indicare un anno scolastico compreso tra il 1999/2000 e il 2004/2005</w:t>
      </w:r>
    </w:p>
    <w:p w14:paraId="00000018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(3) riportare i tre anni scolastici successivi a quello precedentemente indicato</w:t>
      </w:r>
    </w:p>
    <w:p w14:paraId="00000019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(4) Il personale trasferito d’ufficio senza aver prodotto domanda, o trasferito a domanda condizionata che abbia richiesto come prima preferenza in ciascun anno del periodo in cui fruiva della precedenza di cui al punto II e IV dell’art. 7, comma 1 del CCNI sulla mobilità il rientro nella scuola o nel comune di precedente titolarità, e che abbia ottenuto il trasferimento per la scuola o per il comune di precedente titolarità, oppure per altre preferenze espresse nella domanda, ha mantenuto il diritto alla maturazione del punteggio aggiuntivo.</w:t>
      </w:r>
    </w:p>
    <w:p w14:paraId="0000001A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(5) Si perde il diritto all’attribuzione del punteggio aggiuntivo già acquisito qualora sia stato ottenuto dall’A.S. 2003/2004 il trasferimento, il passaggio o l’assegnazione provvisoria nell’ambito della provincia di titolarità a seguito di domanda volontaria. La sola presentazione della domanda di trasferimento e/o passaggio</w:t>
      </w: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anche in ambito provinciale, non determina la perdita del punteggio aggiuntivo.</w:t>
      </w:r>
    </w:p>
    <w:p w14:paraId="0000001B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ind w:right="20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Non fa venir meno il punteggio aggiuntivo già maturato aver ottenuto l’assegnazione provvisoria nell’A.S. 2003/2004 e precedenti</w:t>
      </w:r>
    </w:p>
    <w:p w14:paraId="0000001C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ind w:right="204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Non fa venir meno il punteggio aggiuntivo già maturato il rientro, nel periodo in cui si fruiva della precedenza di cui al punto II e IV dell’art. 7, comma 1 del CCNI sulla mobilità, nella scuola o nel comune di precedente titolarità o il trasferimento per altre preferenze espresse nella domanda da parte del personale trasferito d’ufficio senza aver prodotto domanda o trasferito a domanda condizionata che abbia chiesto come prima preferenza in ciascun anno il rientro nella scuola o nel comune di precedente titolarità. Analogamente non perde il punteggio aggiuntivo il docente trasferito d’ufficio o a domanda condizionata che non richiede il rientro nella scuola di precedente titolarità.</w:t>
      </w:r>
    </w:p>
    <w:p w14:paraId="0000001D" w14:textId="77777777" w:rsidR="00794FEE" w:rsidRDefault="00794F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000001E" w14:textId="77777777" w:rsidR="00794FEE" w:rsidRDefault="00794FE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000001F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Data ………………………</w:t>
      </w:r>
    </w:p>
    <w:p w14:paraId="00000020" w14:textId="77777777" w:rsidR="00794FEE" w:rsidRDefault="00000000">
      <w:pPr>
        <w:pBdr>
          <w:top w:val="nil"/>
          <w:left w:val="nil"/>
          <w:bottom w:val="nil"/>
          <w:right w:val="nil"/>
          <w:between w:val="nil"/>
        </w:pBdr>
        <w:ind w:left="5529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Firma ………………</w:t>
      </w:r>
      <w:proofErr w:type="gramStart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…….</w:t>
      </w:r>
      <w:proofErr w:type="gramEnd"/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.……………………..</w:t>
      </w:r>
    </w:p>
    <w:sectPr w:rsidR="00794FEE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Bold r:id="rId1" w:fontKey="{F1425F4F-9E0A-B546-8CDF-AC6A68BD849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B3902255-F9F1-E143-82CB-47F2F7AA782F}"/>
  </w:font>
  <w:font w:name="Noto Sans Symbols">
    <w:altName w:val="Times New Roman"/>
    <w:panose1 w:val="020B0604020202020204"/>
    <w:charset w:val="00"/>
    <w:family w:val="auto"/>
    <w:pitch w:val="default"/>
    <w:embedRegular r:id="rId3" w:fontKey="{54FAC978-2094-E841-A350-4F0581B79458}"/>
    <w:embedBold r:id="rId4" w:fontKey="{09B28453-E7BD-A145-9297-4910EAB9215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8FAD8DD2-F58F-7B47-A3FB-FAC39F0F146F}"/>
    <w:embedBold r:id="rId6" w:fontKey="{17F46E18-CD94-A54F-9AA3-3D455EB39ED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63E92CAC-7D01-D144-8F81-2D11EBAB8217}"/>
    <w:embedBold r:id="rId8" w:fontKey="{F4C20954-DEDE-6E41-847C-152BBD17F357}"/>
    <w:embedItalic r:id="rId9" w:fontKey="{D792146E-9207-3B44-BD69-4BEF74127D1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0" w:fontKey="{47E7846A-C75E-504D-9B47-7845FBD8189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6194E9BC-2DCB-5F4E-ADFE-E4D004E3319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66B77"/>
    <w:multiLevelType w:val="multilevel"/>
    <w:tmpl w:val="E108984E"/>
    <w:lvl w:ilvl="0">
      <w:start w:val="1"/>
      <w:numFmt w:val="bullet"/>
      <w:lvlText w:val="-"/>
      <w:lvlJc w:val="left"/>
      <w:pPr>
        <w:ind w:left="340" w:hanging="340"/>
      </w:pPr>
      <w:rPr>
        <w:rFonts w:ascii="Arial" w:eastAsia="Arial" w:hAnsi="Arial" w:cs="Arial"/>
        <w:b/>
        <w:bCs/>
        <w:i w:val="0"/>
        <w:iCs w:val="0"/>
        <w:color w:val="00000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6AC960D6"/>
    <w:multiLevelType w:val="multilevel"/>
    <w:tmpl w:val="85B62C34"/>
    <w:lvl w:ilvl="0">
      <w:start w:val="1"/>
      <w:numFmt w:val="bullet"/>
      <w:lvlText w:val="●"/>
      <w:lvlJc w:val="left"/>
      <w:pPr>
        <w:ind w:left="340" w:hanging="340"/>
      </w:pPr>
      <w:rPr>
        <w:rFonts w:ascii="Noto Sans Symbols" w:eastAsia="Noto Sans Symbols" w:hAnsi="Noto Sans Symbols" w:cs="Noto Sans Symbols"/>
        <w:b w:val="0"/>
        <w:bCs w:val="0"/>
        <w:i w:val="0"/>
        <w:iCs w:val="0"/>
        <w:sz w:val="28"/>
        <w:szCs w:val="28"/>
        <w:vertAlign w:val="baseline"/>
      </w:rPr>
    </w:lvl>
    <w:lvl w:ilvl="1">
      <w:start w:val="1"/>
      <w:numFmt w:val="bullet"/>
      <w:lvlText w:val="🗆"/>
      <w:lvlJc w:val="left"/>
      <w:pPr>
        <w:ind w:left="340" w:hanging="340"/>
      </w:pPr>
      <w:rPr>
        <w:rFonts w:ascii="Noto Sans Symbols" w:eastAsia="Noto Sans Symbols" w:hAnsi="Noto Sans Symbols" w:cs="Noto Sans Symbols"/>
        <w:b/>
        <w:bCs/>
        <w:i w:val="0"/>
        <w:iCs w:val="0"/>
        <w:sz w:val="28"/>
        <w:szCs w:val="28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028094046">
    <w:abstractNumId w:val="1"/>
  </w:num>
  <w:num w:numId="2" w16cid:durableId="596717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FEE"/>
    <w:rsid w:val="0033521F"/>
    <w:rsid w:val="0079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00B9F1"/>
  <w15:docId w15:val="{E68AAA58-472D-224E-BE7A-278C98DD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800</Words>
  <Characters>4561</Characters>
  <Application>Microsoft Office Word</Application>
  <DocSecurity>0</DocSecurity>
  <Lines>38</Lines>
  <Paragraphs>10</Paragraphs>
  <ScaleCrop>false</ScaleCrop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2026-03-16T19:21:00Z</dcterms:created>
  <dcterms:modified xsi:type="dcterms:W3CDTF">2026-03-16T19:23:00Z</dcterms:modified>
</cp:coreProperties>
</file>